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47" w:rsidRPr="009D6CF8" w:rsidRDefault="00BB5147" w:rsidP="00BB5147">
      <w:pPr>
        <w:spacing w:before="120" w:line="264" w:lineRule="auto"/>
        <w:ind w:firstLine="654"/>
        <w:jc w:val="both"/>
        <w:rPr>
          <w:b/>
          <w:lang w:val="de-DE"/>
        </w:rPr>
      </w:pPr>
      <w:r w:rsidRPr="009D6CF8">
        <w:rPr>
          <w:b/>
          <w:lang w:val="de-DE"/>
        </w:rPr>
        <w:t>Xác nhận của UBND cấp xã đối với lâm sản chưa qua chế biến có nguồn gốc khai thác từ rừng tự nhiên</w:t>
      </w:r>
    </w:p>
    <w:p w:rsidR="00BB5147" w:rsidRPr="009D6CF8" w:rsidRDefault="00BB5147" w:rsidP="00BB5147">
      <w:pPr>
        <w:spacing w:before="120" w:line="288" w:lineRule="auto"/>
        <w:ind w:firstLine="654"/>
        <w:jc w:val="both"/>
        <w:rPr>
          <w:b/>
          <w:lang w:val="es-ES"/>
        </w:rPr>
      </w:pPr>
      <w:r w:rsidRPr="009D6CF8">
        <w:rPr>
          <w:b/>
          <w:lang w:val="es-ES"/>
        </w:rPr>
        <w:t xml:space="preserve">8.1. Trình tự thực hiện: </w:t>
      </w:r>
    </w:p>
    <w:p w:rsidR="00BB5147" w:rsidRPr="009D6CF8" w:rsidRDefault="00BB5147" w:rsidP="00BB5147">
      <w:pPr>
        <w:spacing w:line="400" w:lineRule="atLeast"/>
        <w:ind w:right="-6" w:firstLine="654"/>
        <w:jc w:val="both"/>
        <w:rPr>
          <w:lang w:val="de-DE"/>
        </w:rPr>
      </w:pPr>
      <w:r w:rsidRPr="009D6CF8">
        <w:rPr>
          <w:lang w:val="de-DE"/>
        </w:rPr>
        <w:t xml:space="preserve">+ Bước 1: Chủ lâm sản nộp hồ sơ trực tiếp tại UBND cấp xã nơi có lâm sản. </w:t>
      </w:r>
    </w:p>
    <w:p w:rsidR="00BB5147" w:rsidRPr="009D6CF8" w:rsidRDefault="00BB5147" w:rsidP="00BB5147">
      <w:pPr>
        <w:spacing w:line="400" w:lineRule="atLeast"/>
        <w:ind w:right="-6" w:firstLine="654"/>
        <w:jc w:val="both"/>
        <w:rPr>
          <w:lang w:val="de-DE"/>
        </w:rPr>
      </w:pPr>
      <w:r w:rsidRPr="009D6CF8">
        <w:rPr>
          <w:lang w:val="de-DE"/>
        </w:rPr>
        <w:t>Trường hợp hồ sơ không hợp lệ thì cơ quan tiếp nhận hồ sơ có trách nhiệm thông báo ngay cho chủ lâm sản biết và hướng dẫn chủ lâm sản hoàn thiện hồ sơ.</w:t>
      </w:r>
    </w:p>
    <w:p w:rsidR="00BB5147" w:rsidRPr="009D6CF8" w:rsidRDefault="00BB5147" w:rsidP="00BB5147">
      <w:pPr>
        <w:spacing w:line="400" w:lineRule="atLeast"/>
        <w:ind w:right="-6" w:firstLine="654"/>
        <w:jc w:val="both"/>
        <w:rPr>
          <w:lang w:val="de-DE"/>
        </w:rPr>
      </w:pPr>
      <w:r w:rsidRPr="009D6CF8">
        <w:rPr>
          <w:lang w:val="de-DE"/>
        </w:rPr>
        <w:t>+ Bước 2: Sau khi nhận đầy đủ hồ sơ UBND cấp xã tiến hành thẩm định hồ sơ: Trường hợp hồ sơ đảm bảo đúng quy định thì tiến hành xác nhận ngay. Trường hợp cần phải xác minh về nguồn gốc lâm sản UBND cấp xã tiến hành xác minh những vấn đề chưa rõ về hồ sơ lâm sản. Thời hạn xác nhận lâm sản tối đa không quá 05 ngày làm việc kể từ khi nhận đủ hồ sơ hợp lệ.</w:t>
      </w:r>
    </w:p>
    <w:p w:rsidR="00BB5147" w:rsidRPr="009D6CF8" w:rsidRDefault="00BB5147" w:rsidP="00BB5147">
      <w:pPr>
        <w:keepNext/>
        <w:keepLines/>
        <w:spacing w:line="400" w:lineRule="atLeast"/>
        <w:ind w:right="-6" w:firstLine="654"/>
        <w:jc w:val="both"/>
        <w:rPr>
          <w:lang w:val="de-DE"/>
        </w:rPr>
      </w:pPr>
      <w:r w:rsidRPr="009D6CF8">
        <w:rPr>
          <w:lang w:val="de-DE"/>
        </w:rPr>
        <w:t>+ Bước 3: Chủ lâm sản nhận kết quả xác nhận trực tiếp tại UBND cấp xã nơi nộp hồ sơ.</w:t>
      </w:r>
    </w:p>
    <w:p w:rsidR="00BB5147" w:rsidRPr="009D6CF8" w:rsidRDefault="00BB5147" w:rsidP="00BB5147">
      <w:pPr>
        <w:spacing w:line="400" w:lineRule="atLeast"/>
        <w:ind w:right="-6" w:firstLine="654"/>
        <w:jc w:val="both"/>
        <w:rPr>
          <w:lang w:val="de-DE"/>
        </w:rPr>
      </w:pPr>
      <w:r w:rsidRPr="009D6CF8">
        <w:rPr>
          <w:lang w:val="de-DE"/>
        </w:rPr>
        <w:t>Thời gian tiếp nhận hồ sơ và trả kết quả: Trong giờ làm việc, từ thứ hai đến thứ sáu hàng tuần (trừ ngày nghỉ lễ, tết).</w:t>
      </w:r>
    </w:p>
    <w:p w:rsidR="00BB5147" w:rsidRPr="009D6CF8" w:rsidRDefault="00BB5147" w:rsidP="00BB5147">
      <w:pPr>
        <w:spacing w:before="120" w:line="288" w:lineRule="auto"/>
        <w:ind w:firstLine="654"/>
        <w:jc w:val="both"/>
        <w:rPr>
          <w:lang w:val="de-DE"/>
        </w:rPr>
      </w:pPr>
      <w:r w:rsidRPr="009D6CF8">
        <w:rPr>
          <w:b/>
          <w:lang w:val="es-ES"/>
        </w:rPr>
        <w:t xml:space="preserve">8.2. Cách thức thực hiện: </w:t>
      </w:r>
      <w:r w:rsidRPr="009D6CF8">
        <w:rPr>
          <w:lang w:val="de-DE"/>
        </w:rPr>
        <w:t>Trực tiếp tại UBND cấp xã</w:t>
      </w:r>
    </w:p>
    <w:p w:rsidR="00BB5147" w:rsidRPr="009D6CF8" w:rsidRDefault="00BB5147" w:rsidP="00BB5147">
      <w:pPr>
        <w:spacing w:before="120" w:line="288" w:lineRule="auto"/>
        <w:ind w:firstLine="654"/>
        <w:jc w:val="both"/>
        <w:rPr>
          <w:b/>
          <w:lang w:val="es-ES"/>
        </w:rPr>
      </w:pPr>
      <w:r w:rsidRPr="009D6CF8">
        <w:rPr>
          <w:b/>
          <w:lang w:val="es-ES"/>
        </w:rPr>
        <w:t>8.3. Thành phần, số lượng hồ sơ:</w:t>
      </w:r>
    </w:p>
    <w:p w:rsidR="00BB5147" w:rsidRPr="009D6CF8" w:rsidRDefault="00BB5147" w:rsidP="00BB5147">
      <w:pPr>
        <w:spacing w:before="120" w:after="100" w:line="288" w:lineRule="auto"/>
        <w:ind w:firstLine="654"/>
        <w:jc w:val="both"/>
        <w:rPr>
          <w:b/>
          <w:i/>
          <w:lang w:val="es-ES"/>
        </w:rPr>
      </w:pPr>
      <w:r w:rsidRPr="009D6CF8">
        <w:rPr>
          <w:b/>
          <w:i/>
          <w:lang w:val="es-ES"/>
        </w:rPr>
        <w:t xml:space="preserve">a) Thành phần hồ sơ bao  gồm: </w:t>
      </w:r>
    </w:p>
    <w:p w:rsidR="00BB5147" w:rsidRPr="009D6CF8" w:rsidRDefault="00BB5147" w:rsidP="00BB5147">
      <w:pPr>
        <w:spacing w:line="400" w:lineRule="atLeast"/>
        <w:ind w:right="-6" w:firstLine="654"/>
        <w:jc w:val="both"/>
        <w:rPr>
          <w:lang w:val="es-ES"/>
        </w:rPr>
      </w:pPr>
      <w:r w:rsidRPr="009D6CF8">
        <w:rPr>
          <w:lang w:val="es-ES"/>
        </w:rPr>
        <w:t>+ Bảng kê lâm sản (Theo mẫu);</w:t>
      </w:r>
    </w:p>
    <w:p w:rsidR="00BB5147" w:rsidRPr="009D6CF8" w:rsidRDefault="00BB5147" w:rsidP="00BB5147">
      <w:pPr>
        <w:spacing w:line="400" w:lineRule="atLeast"/>
        <w:ind w:right="-6" w:firstLine="654"/>
        <w:jc w:val="both"/>
        <w:rPr>
          <w:lang w:val="es-ES"/>
        </w:rPr>
      </w:pPr>
      <w:r w:rsidRPr="009D6CF8">
        <w:rPr>
          <w:lang w:val="es-ES"/>
        </w:rPr>
        <w:t>+ Hoá đơn bán hàng (nếu có);</w:t>
      </w:r>
    </w:p>
    <w:p w:rsidR="00BB5147" w:rsidRPr="009D6CF8" w:rsidRDefault="00BB5147" w:rsidP="00BB5147">
      <w:pPr>
        <w:spacing w:line="400" w:lineRule="atLeast"/>
        <w:ind w:right="-6" w:firstLine="654"/>
        <w:jc w:val="both"/>
        <w:rPr>
          <w:lang w:val="es-ES"/>
        </w:rPr>
      </w:pPr>
      <w:r w:rsidRPr="009D6CF8">
        <w:rPr>
          <w:lang w:val="es-ES"/>
        </w:rPr>
        <w:t xml:space="preserve">+ Tài liệu về nguồn gốc lâm sản. </w:t>
      </w:r>
    </w:p>
    <w:p w:rsidR="00BB5147" w:rsidRPr="009D6CF8" w:rsidRDefault="00BB5147" w:rsidP="00BB5147">
      <w:pPr>
        <w:spacing w:line="400" w:lineRule="atLeast"/>
        <w:ind w:right="-6" w:firstLine="654"/>
        <w:jc w:val="both"/>
        <w:rPr>
          <w:i/>
          <w:lang w:val="es-ES"/>
        </w:rPr>
      </w:pPr>
      <w:r w:rsidRPr="009D6CF8">
        <w:rPr>
          <w:lang w:val="es-ES"/>
        </w:rPr>
        <w:t xml:space="preserve">+ Sổ theo dõi nhập, xuất lâm sản (xuất trình để kiểm tra, theo dõi). </w:t>
      </w:r>
    </w:p>
    <w:p w:rsidR="00BB5147" w:rsidRPr="009D6CF8" w:rsidRDefault="00BB5147" w:rsidP="00BB5147">
      <w:pPr>
        <w:spacing w:before="120" w:line="288" w:lineRule="auto"/>
        <w:ind w:firstLine="654"/>
        <w:jc w:val="both"/>
        <w:rPr>
          <w:lang w:val="es-ES"/>
        </w:rPr>
      </w:pPr>
      <w:r w:rsidRPr="009D6CF8">
        <w:rPr>
          <w:b/>
          <w:i/>
          <w:lang w:val="es-ES"/>
        </w:rPr>
        <w:t>b) Số lượng hồ sơ:</w:t>
      </w:r>
      <w:r w:rsidRPr="009D6CF8">
        <w:rPr>
          <w:lang w:val="es-ES"/>
        </w:rPr>
        <w:t xml:space="preserve"> 01 (bộ).</w:t>
      </w:r>
    </w:p>
    <w:p w:rsidR="00BB5147" w:rsidRPr="009D6CF8" w:rsidRDefault="00BB5147" w:rsidP="00BB5147">
      <w:pPr>
        <w:spacing w:line="400" w:lineRule="atLeast"/>
        <w:ind w:right="-6" w:firstLine="654"/>
        <w:jc w:val="both"/>
        <w:rPr>
          <w:b/>
          <w:lang w:val="es-ES"/>
        </w:rPr>
      </w:pPr>
      <w:r w:rsidRPr="009D6CF8">
        <w:rPr>
          <w:b/>
          <w:lang w:val="es-ES"/>
        </w:rPr>
        <w:t>8.4. Thời hạn giải quyết:</w:t>
      </w:r>
    </w:p>
    <w:p w:rsidR="00BB5147" w:rsidRPr="009D6CF8" w:rsidRDefault="00BB5147" w:rsidP="00BB5147">
      <w:pPr>
        <w:spacing w:line="400" w:lineRule="atLeast"/>
        <w:ind w:right="-6" w:firstLine="720"/>
        <w:jc w:val="both"/>
        <w:rPr>
          <w:lang w:val="es-ES"/>
        </w:rPr>
      </w:pPr>
      <w:r w:rsidRPr="009D6CF8">
        <w:rPr>
          <w:b/>
          <w:lang w:val="es-ES"/>
        </w:rPr>
        <w:t xml:space="preserve"> </w:t>
      </w:r>
      <w:r w:rsidRPr="009D6CF8">
        <w:rPr>
          <w:lang w:val="es-ES"/>
        </w:rPr>
        <w:t>+ Tối đa 03 ngày làm việc sau khi nhận đủ hồ sơ hợp lệ (trường hợp không phải xác minh).</w:t>
      </w:r>
    </w:p>
    <w:p w:rsidR="00BB5147" w:rsidRPr="009D6CF8" w:rsidRDefault="00BB5147" w:rsidP="00BB5147">
      <w:pPr>
        <w:spacing w:line="400" w:lineRule="atLeast"/>
        <w:ind w:right="-6" w:firstLine="654"/>
        <w:jc w:val="both"/>
        <w:rPr>
          <w:lang w:val="es-ES"/>
        </w:rPr>
      </w:pPr>
      <w:r w:rsidRPr="009D6CF8">
        <w:rPr>
          <w:lang w:val="es-ES"/>
        </w:rPr>
        <w:t>+ Tối đa 05 ngày làm việc sau khi nhận đủ hồ sơ hợp lệ (trường hợp phải xác minh về nguồn gốc lâm sản).</w:t>
      </w:r>
    </w:p>
    <w:p w:rsidR="00BB5147" w:rsidRPr="009D6CF8" w:rsidRDefault="00BB5147" w:rsidP="00BB5147">
      <w:pPr>
        <w:spacing w:before="120" w:line="288" w:lineRule="auto"/>
        <w:ind w:firstLine="654"/>
        <w:jc w:val="both"/>
        <w:rPr>
          <w:b/>
          <w:lang w:val="es-ES"/>
        </w:rPr>
      </w:pPr>
      <w:r w:rsidRPr="009D6CF8">
        <w:rPr>
          <w:b/>
          <w:lang w:val="es-ES"/>
        </w:rPr>
        <w:t xml:space="preserve">8.5. Đối tượng thực hiện thủ tục hành chính: </w:t>
      </w:r>
      <w:r w:rsidRPr="009D6CF8">
        <w:rPr>
          <w:lang w:val="es-ES"/>
        </w:rPr>
        <w:t>Tổ chức, cá nhân.</w:t>
      </w:r>
    </w:p>
    <w:p w:rsidR="00BB5147" w:rsidRPr="009D6CF8" w:rsidRDefault="00BB5147" w:rsidP="00BB5147">
      <w:pPr>
        <w:spacing w:before="120" w:line="288" w:lineRule="auto"/>
        <w:ind w:firstLine="654"/>
        <w:jc w:val="both"/>
        <w:rPr>
          <w:b/>
          <w:lang w:val="es-ES"/>
        </w:rPr>
      </w:pPr>
      <w:r w:rsidRPr="009D6CF8">
        <w:rPr>
          <w:b/>
          <w:lang w:val="es-ES"/>
        </w:rPr>
        <w:t xml:space="preserve">8.6. Cơ quan thực hiện thủ tục hành chính: </w:t>
      </w:r>
    </w:p>
    <w:p w:rsidR="00BB5147" w:rsidRPr="009D6CF8" w:rsidRDefault="00BB5147" w:rsidP="00BB5147">
      <w:pPr>
        <w:spacing w:before="120" w:after="100" w:line="288" w:lineRule="auto"/>
        <w:ind w:firstLine="654"/>
        <w:jc w:val="both"/>
        <w:rPr>
          <w:lang w:val="es-ES"/>
        </w:rPr>
      </w:pPr>
      <w:r w:rsidRPr="009D6CF8">
        <w:rPr>
          <w:lang w:val="es-ES"/>
        </w:rPr>
        <w:t>- Cơ quan có thẩm quyền quyết định theo quy định: UBND cấp xã.</w:t>
      </w:r>
    </w:p>
    <w:p w:rsidR="00BB5147" w:rsidRPr="009D6CF8" w:rsidRDefault="00BB5147" w:rsidP="00BB5147">
      <w:pPr>
        <w:spacing w:before="120" w:after="100" w:line="288" w:lineRule="auto"/>
        <w:ind w:firstLine="654"/>
        <w:jc w:val="both"/>
        <w:rPr>
          <w:lang w:val="es-ES"/>
        </w:rPr>
      </w:pPr>
      <w:r w:rsidRPr="009D6CF8">
        <w:rPr>
          <w:lang w:val="es-ES"/>
        </w:rPr>
        <w:t>- Cơ quan trực tiếp thực hiện TTHC: UBND cấp xã</w:t>
      </w:r>
    </w:p>
    <w:p w:rsidR="00BB5147" w:rsidRPr="009D6CF8" w:rsidRDefault="00BB5147" w:rsidP="00BB5147">
      <w:pPr>
        <w:spacing w:before="120" w:line="288" w:lineRule="auto"/>
        <w:ind w:firstLine="654"/>
        <w:jc w:val="both"/>
        <w:rPr>
          <w:lang w:val="es-ES"/>
        </w:rPr>
      </w:pPr>
      <w:r w:rsidRPr="009D6CF8">
        <w:rPr>
          <w:b/>
          <w:lang w:val="es-ES"/>
        </w:rPr>
        <w:t xml:space="preserve">8.7. Kết quả thực hiện thủ tục hành chính: </w:t>
      </w:r>
      <w:r w:rsidRPr="009D6CF8">
        <w:rPr>
          <w:lang w:val="es-ES"/>
        </w:rPr>
        <w:t>Xác nhận trên bảng kê lâm sản</w:t>
      </w:r>
    </w:p>
    <w:p w:rsidR="00BB5147" w:rsidRPr="009D6CF8" w:rsidRDefault="00BB5147" w:rsidP="00BB5147">
      <w:pPr>
        <w:spacing w:before="120" w:line="288" w:lineRule="auto"/>
        <w:ind w:firstLine="654"/>
        <w:jc w:val="both"/>
        <w:rPr>
          <w:b/>
          <w:lang w:val="es-ES"/>
        </w:rPr>
      </w:pPr>
      <w:r w:rsidRPr="009D6CF8">
        <w:rPr>
          <w:b/>
          <w:lang w:val="es-ES"/>
        </w:rPr>
        <w:lastRenderedPageBreak/>
        <w:t xml:space="preserve">8.8. Phí, lệ phí:  </w:t>
      </w:r>
      <w:r w:rsidRPr="009D6CF8">
        <w:rPr>
          <w:lang w:val="es-ES"/>
        </w:rPr>
        <w:t>Không.</w:t>
      </w:r>
    </w:p>
    <w:p w:rsidR="00BB5147" w:rsidRPr="009D6CF8" w:rsidRDefault="00BB5147" w:rsidP="00BB5147">
      <w:pPr>
        <w:spacing w:before="120" w:line="288" w:lineRule="auto"/>
        <w:ind w:firstLine="654"/>
        <w:jc w:val="both"/>
        <w:rPr>
          <w:lang w:val="es-ES"/>
        </w:rPr>
      </w:pPr>
      <w:r w:rsidRPr="009D6CF8">
        <w:rPr>
          <w:b/>
          <w:lang w:val="es-ES"/>
        </w:rPr>
        <w:t xml:space="preserve">8.9. Tên mẫu đơn, mẫu tờ khai: </w:t>
      </w:r>
      <w:r w:rsidRPr="009D6CF8">
        <w:rPr>
          <w:lang w:val="es-ES"/>
        </w:rPr>
        <w:t xml:space="preserve"> Bảng kê lâm sản </w:t>
      </w:r>
    </w:p>
    <w:p w:rsidR="00BB5147" w:rsidRPr="009D6CF8" w:rsidRDefault="00BB5147" w:rsidP="00BB5147">
      <w:pPr>
        <w:spacing w:before="120" w:line="288" w:lineRule="auto"/>
        <w:ind w:firstLine="654"/>
        <w:jc w:val="both"/>
        <w:rPr>
          <w:b/>
          <w:i/>
          <w:lang w:val="es-ES"/>
        </w:rPr>
      </w:pPr>
      <w:r w:rsidRPr="009D6CF8">
        <w:rPr>
          <w:i/>
          <w:lang w:val="es-ES"/>
        </w:rPr>
        <w:t>(theo mẫu số 01 - ban hành kèm theo Thông tư số 01/2012/TT-BNNPTNT ngày 04/01/2012 của Bộ Nông nghiệp và Phát triển nông thôn).</w:t>
      </w:r>
    </w:p>
    <w:p w:rsidR="00BB5147" w:rsidRPr="009D6CF8" w:rsidRDefault="00BB5147" w:rsidP="00BB5147">
      <w:pPr>
        <w:spacing w:before="120" w:line="288" w:lineRule="auto"/>
        <w:ind w:firstLine="654"/>
        <w:jc w:val="both"/>
        <w:rPr>
          <w:lang w:val="es-ES"/>
        </w:rPr>
      </w:pPr>
      <w:r w:rsidRPr="009D6CF8">
        <w:rPr>
          <w:b/>
          <w:lang w:val="es-ES"/>
        </w:rPr>
        <w:t xml:space="preserve">8.10. Yêu cầu, điều kiện thực hiện TTHC:  </w:t>
      </w:r>
      <w:r w:rsidRPr="009D6CF8">
        <w:rPr>
          <w:lang w:val="es-ES"/>
        </w:rPr>
        <w:t>Không.</w:t>
      </w:r>
    </w:p>
    <w:p w:rsidR="00BB5147" w:rsidRPr="009D6CF8" w:rsidRDefault="00BB5147" w:rsidP="00BB5147">
      <w:pPr>
        <w:spacing w:before="120" w:line="288" w:lineRule="auto"/>
        <w:ind w:firstLine="654"/>
        <w:jc w:val="both"/>
        <w:rPr>
          <w:b/>
          <w:lang w:val="es-ES"/>
        </w:rPr>
      </w:pPr>
      <w:r w:rsidRPr="009D6CF8">
        <w:rPr>
          <w:b/>
          <w:lang w:val="es-ES"/>
        </w:rPr>
        <w:t>8.11. Căn cứ pháp lý của TTHC:</w:t>
      </w:r>
    </w:p>
    <w:p w:rsidR="00BB5147" w:rsidRPr="009D6CF8" w:rsidRDefault="00BB5147" w:rsidP="00BB5147">
      <w:pPr>
        <w:spacing w:line="400" w:lineRule="atLeast"/>
        <w:ind w:right="-6" w:firstLine="654"/>
        <w:jc w:val="both"/>
        <w:rPr>
          <w:lang w:val="es-ES"/>
        </w:rPr>
      </w:pPr>
      <w:r w:rsidRPr="009D6CF8">
        <w:rPr>
          <w:lang w:val="es-ES"/>
        </w:rPr>
        <w:t xml:space="preserve">+ Thông tư số 01/2012/TT-BNNPTNT ngày 04/01/2012 của Bộ Nông nghiệp và Phát triển nông thôn Quy định hồ sơ lâm sản hợp pháp và kiểm tra nguồn gốc lâm sản; </w:t>
      </w:r>
    </w:p>
    <w:p w:rsidR="00BB5147" w:rsidRPr="009D6CF8" w:rsidRDefault="00BB5147" w:rsidP="00BB5147">
      <w:pPr>
        <w:spacing w:line="400" w:lineRule="atLeast"/>
        <w:ind w:right="-6" w:firstLine="654"/>
        <w:jc w:val="both"/>
        <w:rPr>
          <w:lang w:val="es-ES"/>
        </w:rPr>
      </w:pPr>
      <w:r w:rsidRPr="009D6CF8">
        <w:rPr>
          <w:lang w:val="es-ES"/>
        </w:rPr>
        <w:t>+ Thông tư số 42/2012/TT-BNNPTNT ngày 21/8/2012 của Bộ Nông nghiệp và Phát triển nông thôn sửa đổi, bổ sung một số điều của Thông tư số 01/2012/TT-BNNPTNT ngày 04/01/2012 của Bộ Nông nghiệp và PTNT Quy định hồ sơ lâm sản hợp pháp và kiểm tra nguồn gốc lâm sản;</w:t>
      </w:r>
    </w:p>
    <w:p w:rsidR="005D264C" w:rsidRDefault="00BB5147" w:rsidP="00BB5147">
      <w:r w:rsidRPr="009D6CF8">
        <w:rPr>
          <w:lang w:val="es-ES"/>
        </w:rPr>
        <w:br w:type="page"/>
      </w:r>
    </w:p>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BB5147"/>
    <w:rsid w:val="005D264C"/>
    <w:rsid w:val="00671A21"/>
    <w:rsid w:val="007E78A9"/>
    <w:rsid w:val="00BB5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47"/>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2018-09-25T10:53:00Z</dcterms:created>
  <dcterms:modified xsi:type="dcterms:W3CDTF">2018-09-25T10:53:00Z</dcterms:modified>
</cp:coreProperties>
</file>